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94FA" w14:textId="77777777" w:rsidR="007224BA" w:rsidRDefault="007224BA" w:rsidP="005866D9">
      <w:pPr>
        <w:pStyle w:val="ListParagraph"/>
        <w:shd w:val="clear" w:color="auto" w:fill="FFFFFF"/>
        <w:spacing w:before="120" w:after="192"/>
        <w:ind w:left="360"/>
        <w:rPr>
          <w:rFonts w:ascii="Arial" w:hAnsi="Arial" w:cs="Arial"/>
        </w:rPr>
      </w:pPr>
    </w:p>
    <w:p w14:paraId="2CB962C9" w14:textId="3BBDE3AF" w:rsidR="00065C6B" w:rsidRPr="005866D9" w:rsidRDefault="00065C6B" w:rsidP="005866D9">
      <w:pPr>
        <w:pStyle w:val="ListParagraph"/>
        <w:shd w:val="clear" w:color="auto" w:fill="FFFFFF"/>
        <w:spacing w:before="120" w:after="192"/>
        <w:ind w:left="360"/>
        <w:rPr>
          <w:rFonts w:ascii="Arial" w:hAnsi="Arial" w:cs="Arial"/>
        </w:rPr>
      </w:pPr>
      <w:r w:rsidRPr="005866D9">
        <w:rPr>
          <w:rFonts w:ascii="Arial" w:hAnsi="Arial" w:cs="Arial"/>
        </w:rPr>
        <w:t xml:space="preserve">Feedback Studio is a tool to mark Turnitin Assignments electronically. This means that you do not need to collect a physical copy of your feedback from the school Office. Instead the feedback is made available </w:t>
      </w:r>
      <w:r w:rsidR="005866D9" w:rsidRPr="005866D9">
        <w:rPr>
          <w:rFonts w:ascii="Arial" w:hAnsi="Arial" w:cs="Arial"/>
        </w:rPr>
        <w:t>by the School office once the Module tutors have completed marking. This allows for easy access and prompt release of your feedback, which can help you in your future submissions.</w:t>
      </w:r>
    </w:p>
    <w:p w14:paraId="5D7A49B0" w14:textId="77777777" w:rsidR="005866D9" w:rsidRDefault="005866D9" w:rsidP="005866D9">
      <w:pPr>
        <w:pStyle w:val="ListParagraph"/>
        <w:shd w:val="clear" w:color="auto" w:fill="FFFFFF"/>
        <w:spacing w:before="120" w:after="192"/>
        <w:ind w:left="360"/>
      </w:pPr>
    </w:p>
    <w:p w14:paraId="536AA722" w14:textId="529C9E57" w:rsidR="005C39A5" w:rsidRPr="00BE5D3A" w:rsidRDefault="005C39A5" w:rsidP="00BE5D3A">
      <w:pPr>
        <w:pStyle w:val="ListParagraph"/>
        <w:numPr>
          <w:ilvl w:val="0"/>
          <w:numId w:val="5"/>
        </w:numPr>
        <w:shd w:val="clear" w:color="auto" w:fill="FFFFFF"/>
        <w:spacing w:before="120" w:after="192"/>
        <w:rPr>
          <w:rFonts w:ascii="Arial" w:eastAsia="Times New Roman" w:hAnsi="Arial" w:cs="Arial"/>
          <w:color w:val="000000"/>
          <w:lang w:eastAsia="en-GB"/>
        </w:rPr>
      </w:pPr>
      <w:r w:rsidRPr="00BE5D3A">
        <w:rPr>
          <w:rFonts w:ascii="Arial" w:eastAsia="Times New Roman" w:hAnsi="Arial" w:cs="Arial"/>
          <w:color w:val="000000"/>
          <w:lang w:eastAsia="en-GB"/>
        </w:rPr>
        <w:t xml:space="preserve">Log in to the Hub at </w:t>
      </w:r>
      <w:hyperlink r:id="rId7" w:history="1">
        <w:r w:rsidRPr="0051582A">
          <w:rPr>
            <w:rStyle w:val="Hyperlink"/>
            <w:rFonts w:ascii="Arial" w:eastAsia="Times New Roman" w:hAnsi="Arial" w:cs="Arial"/>
            <w:lang w:eastAsia="en-GB"/>
          </w:rPr>
          <w:t>https://hub.qmu.ac.uk/</w:t>
        </w:r>
      </w:hyperlink>
    </w:p>
    <w:p w14:paraId="3275FD7F" w14:textId="1F9B8ABE" w:rsidR="005C39A5" w:rsidRPr="00BE5D3A" w:rsidRDefault="0051582A" w:rsidP="00BE5D3A">
      <w:pPr>
        <w:pStyle w:val="ListParagraph"/>
        <w:numPr>
          <w:ilvl w:val="0"/>
          <w:numId w:val="5"/>
        </w:numPr>
        <w:shd w:val="clear" w:color="auto" w:fill="FFFFFF"/>
        <w:spacing w:before="120" w:after="192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From ‘MyCourses’</w:t>
      </w:r>
      <w:r w:rsidR="005C39A5" w:rsidRPr="00BE5D3A">
        <w:rPr>
          <w:rFonts w:ascii="Arial" w:eastAsia="Times New Roman" w:hAnsi="Arial" w:cs="Arial"/>
          <w:color w:val="000000"/>
          <w:lang w:eastAsia="en-GB"/>
        </w:rPr>
        <w:t xml:space="preserve"> select the module for the </w:t>
      </w:r>
      <w:r>
        <w:rPr>
          <w:rFonts w:ascii="Arial" w:eastAsia="Times New Roman" w:hAnsi="Arial" w:cs="Arial"/>
          <w:color w:val="000000"/>
          <w:lang w:eastAsia="en-GB"/>
        </w:rPr>
        <w:t>Turnitin</w:t>
      </w:r>
      <w:r w:rsidR="005C39A5" w:rsidRPr="00BE5D3A">
        <w:rPr>
          <w:rFonts w:ascii="Arial" w:eastAsia="Times New Roman" w:hAnsi="Arial" w:cs="Arial"/>
          <w:color w:val="000000"/>
          <w:lang w:eastAsia="en-GB"/>
        </w:rPr>
        <w:t xml:space="preserve"> assignment</w:t>
      </w:r>
    </w:p>
    <w:p w14:paraId="38027B9D" w14:textId="3769C033" w:rsidR="005C39A5" w:rsidRPr="00BE5D3A" w:rsidRDefault="005C39A5" w:rsidP="00BE5D3A">
      <w:pPr>
        <w:pStyle w:val="ListParagraph"/>
        <w:numPr>
          <w:ilvl w:val="0"/>
          <w:numId w:val="5"/>
        </w:numPr>
        <w:shd w:val="clear" w:color="auto" w:fill="FFFFFF"/>
        <w:spacing w:before="120" w:after="192"/>
        <w:rPr>
          <w:rFonts w:ascii="Arial" w:eastAsia="Times New Roman" w:hAnsi="Arial" w:cs="Arial"/>
          <w:color w:val="000000"/>
          <w:lang w:eastAsia="en-GB"/>
        </w:rPr>
      </w:pPr>
      <w:r w:rsidRPr="00BE5D3A">
        <w:rPr>
          <w:rFonts w:ascii="Arial" w:eastAsia="Times New Roman" w:hAnsi="Arial" w:cs="Arial"/>
          <w:color w:val="000000"/>
          <w:lang w:eastAsia="en-GB"/>
        </w:rPr>
        <w:t>Within the module area select Assignments in the left</w:t>
      </w:r>
      <w:r w:rsidRPr="00BE5D3A">
        <w:rPr>
          <w:rFonts w:ascii="Arial" w:eastAsia="Times New Roman" w:hAnsi="Arial" w:cs="Arial"/>
          <w:color w:val="000000"/>
          <w:lang w:eastAsia="en-GB"/>
        </w:rPr>
        <w:t>-</w:t>
      </w:r>
      <w:r w:rsidRPr="00BE5D3A">
        <w:rPr>
          <w:rFonts w:ascii="Arial" w:eastAsia="Times New Roman" w:hAnsi="Arial" w:cs="Arial"/>
          <w:color w:val="000000"/>
          <w:lang w:eastAsia="en-GB"/>
        </w:rPr>
        <w:t>hand navigation menu (in some modules this maybe named differently e.g. Assessments</w:t>
      </w:r>
      <w:r w:rsidR="005866D9">
        <w:rPr>
          <w:rFonts w:ascii="Arial" w:eastAsia="Times New Roman" w:hAnsi="Arial" w:cs="Arial"/>
          <w:color w:val="000000"/>
          <w:lang w:eastAsia="en-GB"/>
        </w:rPr>
        <w:t>)</w:t>
      </w:r>
    </w:p>
    <w:p w14:paraId="53064402" w14:textId="681CE8F9" w:rsidR="005C39A5" w:rsidRPr="00BE5D3A" w:rsidRDefault="005C39A5" w:rsidP="00BE5D3A">
      <w:pPr>
        <w:pStyle w:val="ListParagraph"/>
        <w:numPr>
          <w:ilvl w:val="0"/>
          <w:numId w:val="5"/>
        </w:numPr>
        <w:shd w:val="clear" w:color="auto" w:fill="FFFFFF"/>
        <w:spacing w:before="120" w:after="192"/>
        <w:rPr>
          <w:rFonts w:ascii="Arial" w:eastAsia="Times New Roman" w:hAnsi="Arial" w:cs="Arial"/>
          <w:color w:val="000000"/>
          <w:lang w:eastAsia="en-GB"/>
        </w:rPr>
      </w:pPr>
      <w:r w:rsidRPr="00BE5D3A">
        <w:rPr>
          <w:rFonts w:ascii="Arial" w:eastAsia="Times New Roman" w:hAnsi="Arial" w:cs="Arial"/>
          <w:color w:val="000000"/>
          <w:lang w:eastAsia="en-GB"/>
        </w:rPr>
        <w:t>You should see your assignment drop</w:t>
      </w:r>
      <w:r w:rsidR="00BF0EDD">
        <w:rPr>
          <w:rFonts w:ascii="Arial" w:eastAsia="Times New Roman" w:hAnsi="Arial" w:cs="Arial"/>
          <w:color w:val="000000"/>
          <w:lang w:eastAsia="en-GB"/>
        </w:rPr>
        <w:t>-</w:t>
      </w:r>
      <w:r w:rsidRPr="00BE5D3A">
        <w:rPr>
          <w:rFonts w:ascii="Arial" w:eastAsia="Times New Roman" w:hAnsi="Arial" w:cs="Arial"/>
          <w:color w:val="000000"/>
          <w:lang w:eastAsia="en-GB"/>
        </w:rPr>
        <w:t>box that you submitted too</w:t>
      </w:r>
    </w:p>
    <w:p w14:paraId="5208C41F" w14:textId="71EBE075" w:rsidR="0051582A" w:rsidRPr="0051582A" w:rsidRDefault="005C39A5" w:rsidP="0051582A">
      <w:pPr>
        <w:pStyle w:val="ListParagraph"/>
        <w:numPr>
          <w:ilvl w:val="0"/>
          <w:numId w:val="5"/>
        </w:numPr>
        <w:shd w:val="clear" w:color="auto" w:fill="FFFFFF"/>
        <w:spacing w:before="120" w:after="192"/>
        <w:rPr>
          <w:rFonts w:ascii="Arial" w:eastAsia="Times New Roman" w:hAnsi="Arial" w:cs="Arial"/>
          <w:color w:val="000000"/>
          <w:lang w:eastAsia="en-GB"/>
        </w:rPr>
      </w:pPr>
      <w:r w:rsidRPr="00BE5D3A">
        <w:rPr>
          <w:rFonts w:ascii="Arial" w:eastAsia="Times New Roman" w:hAnsi="Arial" w:cs="Arial"/>
          <w:color w:val="000000"/>
          <w:lang w:eastAsia="en-GB"/>
        </w:rPr>
        <w:t xml:space="preserve">Select </w:t>
      </w: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View/Complete</w:t>
      </w:r>
    </w:p>
    <w:p w14:paraId="29EB20BA" w14:textId="765F1661" w:rsidR="001D36F4" w:rsidRDefault="0051582A" w:rsidP="001D36F4">
      <w:pPr>
        <w:pStyle w:val="ListParagraph"/>
        <w:numPr>
          <w:ilvl w:val="0"/>
          <w:numId w:val="5"/>
        </w:numPr>
        <w:shd w:val="clear" w:color="auto" w:fill="FFFFFF"/>
        <w:spacing w:before="120" w:after="192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You will now see the </w:t>
      </w:r>
      <w:r w:rsidR="005C39A5" w:rsidRPr="00BE5D3A">
        <w:rPr>
          <w:rFonts w:ascii="Arial" w:eastAsia="Times New Roman" w:hAnsi="Arial" w:cs="Arial"/>
          <w:color w:val="000000"/>
          <w:lang w:eastAsia="en-GB"/>
        </w:rPr>
        <w:t>assignment information. Select the Blue View button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14:paraId="38EA7E3A" w14:textId="77777777" w:rsidR="001D36F4" w:rsidRPr="001D36F4" w:rsidRDefault="001D36F4" w:rsidP="001D36F4">
      <w:pPr>
        <w:pStyle w:val="ListParagraph"/>
        <w:shd w:val="clear" w:color="auto" w:fill="FFFFFF"/>
        <w:spacing w:before="120" w:after="192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0FE8F47B" w14:textId="7562FE05" w:rsidR="00BE5D3A" w:rsidRPr="00BE5D3A" w:rsidRDefault="004E56E7" w:rsidP="0051582A">
      <w:pPr>
        <w:pStyle w:val="ListParagraph"/>
        <w:shd w:val="clear" w:color="auto" w:fill="FFFFFF"/>
        <w:spacing w:before="120" w:after="192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7F562" wp14:editId="60CABB5D">
                <wp:simplePos x="0" y="0"/>
                <wp:positionH relativeFrom="column">
                  <wp:posOffset>1132205</wp:posOffset>
                </wp:positionH>
                <wp:positionV relativeFrom="paragraph">
                  <wp:posOffset>50300</wp:posOffset>
                </wp:positionV>
                <wp:extent cx="543696" cy="357169"/>
                <wp:effectExtent l="12700" t="12700" r="1524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96" cy="35716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6C26C" id="Rectangle 13" o:spid="_x0000_s1026" style="position:absolute;margin-left:89.15pt;margin-top:3.95pt;width:42.8pt;height:2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" filled="f" strokecolor="red" strokeweight="2pt"/>
            </w:pict>
          </mc:Fallback>
        </mc:AlternateContent>
      </w:r>
      <w:r w:rsidR="00BE5D3A">
        <w:rPr>
          <w:rFonts w:ascii="Arial" w:eastAsia="Times New Roman" w:hAnsi="Arial" w:cs="Arial"/>
          <w:noProof/>
          <w:color w:val="000000"/>
          <w:lang w:eastAsia="en-GB"/>
        </w:rPr>
        <w:drawing>
          <wp:inline distT="0" distB="0" distL="0" distR="0" wp14:anchorId="267E1D71" wp14:editId="6E75AC1E">
            <wp:extent cx="1701142" cy="388912"/>
            <wp:effectExtent l="12700" t="12700" r="13970" b="1778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ue View button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3" t="54902" r="6352" b="6730"/>
                    <a:stretch/>
                  </pic:blipFill>
                  <pic:spPr bwMode="auto">
                    <a:xfrm>
                      <a:off x="0" y="0"/>
                      <a:ext cx="1743537" cy="39860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FD325" w14:textId="07DC48DA" w:rsidR="0051582A" w:rsidRDefault="0051582A" w:rsidP="0051582A">
      <w:pPr>
        <w:pStyle w:val="ListParagraph"/>
        <w:numPr>
          <w:ilvl w:val="0"/>
          <w:numId w:val="5"/>
        </w:numPr>
        <w:shd w:val="clear" w:color="auto" w:fill="FFFFFF"/>
        <w:spacing w:before="120" w:after="192"/>
        <w:rPr>
          <w:rFonts w:ascii="Arial" w:eastAsia="Times New Roman" w:hAnsi="Arial" w:cs="Arial"/>
          <w:color w:val="000000"/>
          <w:lang w:eastAsia="en-GB"/>
        </w:rPr>
      </w:pPr>
      <w:r w:rsidRPr="00BE5D3A">
        <w:rPr>
          <w:rFonts w:ascii="Arial" w:eastAsia="Times New Roman" w:hAnsi="Arial" w:cs="Arial"/>
          <w:color w:val="000000"/>
          <w:lang w:eastAsia="en-GB"/>
        </w:rPr>
        <w:t>When your submission opens, you should be able to see all feedback left by your tutor by clicking the speech bubble icon on the right.</w:t>
      </w:r>
    </w:p>
    <w:p w14:paraId="28E379C9" w14:textId="77777777" w:rsidR="001D36F4" w:rsidRPr="001D36F4" w:rsidRDefault="001D36F4" w:rsidP="001D36F4">
      <w:pPr>
        <w:pStyle w:val="ListParagraph"/>
        <w:shd w:val="clear" w:color="auto" w:fill="FFFFFF"/>
        <w:spacing w:before="120" w:after="192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6583C31B" w14:textId="47F06E85" w:rsidR="0051582A" w:rsidRDefault="0051582A" w:rsidP="0051582A">
      <w:pPr>
        <w:pStyle w:val="ListParagraph"/>
        <w:shd w:val="clear" w:color="auto" w:fill="FFFFFF"/>
        <w:spacing w:before="120" w:after="192"/>
        <w:rPr>
          <w:rFonts w:ascii="Arial" w:eastAsia="Times New Roman" w:hAnsi="Arial" w:cs="Arial"/>
          <w:color w:val="000000"/>
          <w:lang w:eastAsia="en-GB"/>
        </w:rPr>
      </w:pPr>
      <w:r w:rsidRPr="00BE5D3A">
        <w:rPr>
          <w:lang w:eastAsia="en-GB"/>
        </w:rPr>
        <w:drawing>
          <wp:inline distT="0" distB="0" distL="0" distR="0" wp14:anchorId="41670A08" wp14:editId="6995CC0A">
            <wp:extent cx="655837" cy="1405133"/>
            <wp:effectExtent l="12700" t="12700" r="17780" b="1778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51" t="3599" r="-1" b="56501"/>
                    <a:stretch/>
                  </pic:blipFill>
                  <pic:spPr bwMode="auto">
                    <a:xfrm>
                      <a:off x="0" y="0"/>
                      <a:ext cx="672972" cy="144184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CCBE9A" w14:textId="77777777" w:rsidR="0051582A" w:rsidRPr="001D36F4" w:rsidRDefault="0051582A" w:rsidP="0051582A">
      <w:pPr>
        <w:pStyle w:val="ListParagraph"/>
        <w:shd w:val="clear" w:color="auto" w:fill="FFFFFF"/>
        <w:spacing w:before="120" w:after="192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593E6E26" w14:textId="278FBA59" w:rsidR="00BE5D3A" w:rsidRDefault="00BE5D3A" w:rsidP="00BE5D3A">
      <w:pPr>
        <w:pStyle w:val="ListParagraph"/>
        <w:numPr>
          <w:ilvl w:val="0"/>
          <w:numId w:val="5"/>
        </w:numPr>
        <w:shd w:val="clear" w:color="auto" w:fill="FFFFFF"/>
        <w:spacing w:before="120" w:after="192"/>
        <w:rPr>
          <w:rFonts w:ascii="Arial" w:eastAsia="Times New Roman" w:hAnsi="Arial" w:cs="Arial"/>
          <w:color w:val="000000"/>
          <w:lang w:eastAsia="en-GB"/>
        </w:rPr>
      </w:pPr>
      <w:r w:rsidRPr="00BE5D3A">
        <w:rPr>
          <w:rFonts w:ascii="Arial" w:eastAsia="Times New Roman" w:hAnsi="Arial" w:cs="Arial"/>
          <w:color w:val="000000"/>
          <w:lang w:eastAsia="en-GB"/>
        </w:rPr>
        <w:fldChar w:fldCharType="begin"/>
      </w:r>
      <w:r w:rsidRPr="00BE5D3A">
        <w:rPr>
          <w:rFonts w:ascii="Arial" w:eastAsia="Times New Roman" w:hAnsi="Arial" w:cs="Arial"/>
          <w:color w:val="000000"/>
          <w:lang w:eastAsia="en-GB"/>
        </w:rPr>
        <w:instrText xml:space="preserve"> INCLUDEPICTURE "http://libapps-eu.s3.amazonaws.com/accounts/132715/images/feedback-studio-student-feedback.png" \* MERGEFORMATINET </w:instrText>
      </w:r>
      <w:r w:rsidRPr="00BE5D3A">
        <w:rPr>
          <w:rFonts w:ascii="Arial" w:eastAsia="Times New Roman" w:hAnsi="Arial" w:cs="Arial"/>
          <w:color w:val="000000"/>
          <w:lang w:eastAsia="en-GB"/>
        </w:rPr>
        <w:fldChar w:fldCharType="separate"/>
      </w:r>
      <w:r w:rsidRPr="00BE5D3A">
        <w:rPr>
          <w:rFonts w:ascii="Arial" w:eastAsia="Times New Roman" w:hAnsi="Arial" w:cs="Arial"/>
          <w:color w:val="000000"/>
          <w:lang w:eastAsia="en-GB"/>
        </w:rPr>
        <w:fldChar w:fldCharType="end"/>
      </w:r>
      <w:r w:rsidRPr="00BE5D3A">
        <w:rPr>
          <w:rFonts w:ascii="Arial" w:eastAsia="Times New Roman" w:hAnsi="Arial" w:cs="Arial"/>
          <w:color w:val="000000"/>
          <w:lang w:eastAsia="en-GB"/>
        </w:rPr>
        <w:t>This will open the feedback panel on the right of the screen. Your tutor may have included a rubric/grading form, voice comments, or a general text summary here.</w:t>
      </w:r>
    </w:p>
    <w:p w14:paraId="4FECBBE0" w14:textId="77777777" w:rsidR="0051582A" w:rsidRPr="001D36F4" w:rsidRDefault="0051582A" w:rsidP="0051582A">
      <w:pPr>
        <w:pStyle w:val="ListParagraph"/>
        <w:shd w:val="clear" w:color="auto" w:fill="FFFFFF"/>
        <w:spacing w:before="120" w:after="192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0BFBE2F4" w14:textId="204A45FC" w:rsidR="00BE5D3A" w:rsidRDefault="00BE5D3A" w:rsidP="0051582A">
      <w:pPr>
        <w:pStyle w:val="ListParagraph"/>
        <w:shd w:val="clear" w:color="auto" w:fill="FFFFFF"/>
        <w:spacing w:before="120" w:after="192"/>
        <w:rPr>
          <w:rFonts w:ascii="Times New Roman" w:eastAsia="Times New Roman" w:hAnsi="Times New Roman" w:cs="Times New Roman"/>
          <w:lang w:eastAsia="en-GB"/>
        </w:rPr>
      </w:pPr>
      <w:r w:rsidRPr="005C39A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C39A5">
        <w:rPr>
          <w:rFonts w:ascii="Times New Roman" w:eastAsia="Times New Roman" w:hAnsi="Times New Roman" w:cs="Times New Roman"/>
          <w:lang w:eastAsia="en-GB"/>
        </w:rPr>
        <w:instrText xml:space="preserve"> INCLUDEPICTURE "https://libapps-eu.s3.amazonaws.com/accounts/132715/images/feedback-panel.png" \* MERGEFORMATINET </w:instrText>
      </w:r>
      <w:r w:rsidRPr="005C39A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C39A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F247139" wp14:editId="39EEF75A">
            <wp:extent cx="2408555" cy="2453098"/>
            <wp:effectExtent l="12700" t="12700" r="17145" b="10795"/>
            <wp:docPr id="2" name="Picture 2" descr="Feedback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edback pane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05"/>
                    <a:stretch/>
                  </pic:blipFill>
                  <pic:spPr bwMode="auto">
                    <a:xfrm>
                      <a:off x="0" y="0"/>
                      <a:ext cx="2441218" cy="248636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39A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C6B9DC0" w14:textId="77777777" w:rsidR="0051582A" w:rsidRPr="001D36F4" w:rsidRDefault="0051582A" w:rsidP="0051582A">
      <w:pPr>
        <w:pStyle w:val="ListParagraph"/>
        <w:shd w:val="clear" w:color="auto" w:fill="FFFFFF"/>
        <w:spacing w:before="120" w:after="192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63F0A8C3" w14:textId="04DD93AA" w:rsidR="0051582A" w:rsidRDefault="0051582A" w:rsidP="0051582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lang w:eastAsia="en-GB"/>
        </w:rPr>
      </w:pPr>
      <w:r w:rsidRPr="0051582A">
        <w:rPr>
          <w:rFonts w:ascii="Arial" w:eastAsia="Times New Roman" w:hAnsi="Arial" w:cs="Arial"/>
          <w:color w:val="000000"/>
          <w:lang w:eastAsia="en-GB"/>
        </w:rPr>
        <w:lastRenderedPageBreak/>
        <w:t>You tutor may also have added comments within the document text. If you see a blue box with writing or a speech bubble, you can click on this for more feedback.</w:t>
      </w:r>
    </w:p>
    <w:p w14:paraId="43769B34" w14:textId="77777777" w:rsidR="005866D9" w:rsidRPr="005866D9" w:rsidRDefault="005866D9" w:rsidP="005866D9">
      <w:pPr>
        <w:pStyle w:val="ListParagraph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0F414D16" w14:textId="5D32F9A0" w:rsidR="0051582A" w:rsidRDefault="0051582A" w:rsidP="0051582A">
      <w:pPr>
        <w:pStyle w:val="ListParagraph"/>
        <w:rPr>
          <w:rFonts w:ascii="Times New Roman" w:eastAsia="Times New Roman" w:hAnsi="Times New Roman" w:cs="Times New Roman"/>
          <w:lang w:eastAsia="en-GB"/>
        </w:rPr>
      </w:pPr>
      <w:r w:rsidRPr="0051582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1582A">
        <w:rPr>
          <w:rFonts w:ascii="Times New Roman" w:eastAsia="Times New Roman" w:hAnsi="Times New Roman" w:cs="Times New Roman"/>
          <w:lang w:eastAsia="en-GB"/>
        </w:rPr>
        <w:instrText xml:space="preserve"> INCLUDEPICTURE "https://libapps-eu.s3.amazonaws.com/accounts/132715/images/example-comments.png" \* MERGEFORMATINET </w:instrText>
      </w:r>
      <w:r w:rsidRPr="0051582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1582A">
        <w:rPr>
          <w:noProof/>
          <w:lang w:eastAsia="en-GB"/>
        </w:rPr>
        <w:drawing>
          <wp:inline distT="0" distB="0" distL="0" distR="0" wp14:anchorId="6839DF88" wp14:editId="6E087CF2">
            <wp:extent cx="3387725" cy="1147839"/>
            <wp:effectExtent l="12700" t="12700" r="15875" b="8255"/>
            <wp:docPr id="5" name="Picture 5" descr="Example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ample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88" r="36917" b="7976"/>
                    <a:stretch/>
                  </pic:blipFill>
                  <pic:spPr bwMode="auto">
                    <a:xfrm>
                      <a:off x="0" y="0"/>
                      <a:ext cx="3444344" cy="116702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582A">
        <w:rPr>
          <w:rFonts w:ascii="Times New Roman" w:eastAsia="Times New Roman" w:hAnsi="Times New Roman" w:cs="Times New Roman"/>
          <w:lang w:eastAsia="en-GB"/>
        </w:rPr>
        <w:fldChar w:fldCharType="end"/>
      </w:r>
      <w:bookmarkStart w:id="0" w:name="_GoBack"/>
      <w:bookmarkEnd w:id="0"/>
    </w:p>
    <w:p w14:paraId="079F4C7D" w14:textId="77777777" w:rsidR="0051582A" w:rsidRPr="001D36F4" w:rsidRDefault="0051582A" w:rsidP="0051582A">
      <w:pPr>
        <w:pStyle w:val="ListParagrap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6DBEE0D6" w14:textId="77777777" w:rsidR="0051582A" w:rsidRPr="0051582A" w:rsidRDefault="0051582A" w:rsidP="0051582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lang w:eastAsia="en-GB"/>
        </w:rPr>
      </w:pPr>
      <w:r w:rsidRPr="0051582A">
        <w:rPr>
          <w:rFonts w:ascii="Arial" w:eastAsia="Times New Roman" w:hAnsi="Arial" w:cs="Arial"/>
          <w:color w:val="000000"/>
          <w:lang w:eastAsia="en-GB"/>
        </w:rPr>
        <w:t>You can click the information icon in the panel on the right to see how many comments your tutor has left. This reveals all feedback left by your tutor.</w:t>
      </w:r>
    </w:p>
    <w:p w14:paraId="166BBF15" w14:textId="77777777" w:rsidR="0051582A" w:rsidRPr="001D36F4" w:rsidRDefault="0051582A" w:rsidP="0051582A">
      <w:pPr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7154E844" w14:textId="7BBBD1A9" w:rsidR="00BE5D3A" w:rsidRDefault="005866D9" w:rsidP="001D36F4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Other types of</w:t>
      </w:r>
      <w:r w:rsidR="0051582A" w:rsidRPr="0051582A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feedback that you might see are </w:t>
      </w:r>
      <w:r w:rsidR="0051582A" w:rsidRPr="0051582A">
        <w:rPr>
          <w:rFonts w:ascii="Arial" w:eastAsia="Times New Roman" w:hAnsi="Arial" w:cs="Arial"/>
          <w:color w:val="000000"/>
          <w:lang w:eastAsia="en-GB"/>
        </w:rPr>
        <w:t>explained below:</w:t>
      </w:r>
    </w:p>
    <w:p w14:paraId="360053DA" w14:textId="0C0C390A" w:rsidR="0051582A" w:rsidRPr="0051582A" w:rsidRDefault="0051582A" w:rsidP="0051582A">
      <w:pPr>
        <w:numPr>
          <w:ilvl w:val="0"/>
          <w:numId w:val="9"/>
        </w:numPr>
        <w:shd w:val="clear" w:color="auto" w:fill="FFFFFF"/>
        <w:spacing w:before="120" w:after="192"/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QuickMarks</w:t>
      </w:r>
      <w:proofErr w:type="spellEnd"/>
      <w:r w:rsidRPr="0051582A">
        <w:rPr>
          <w:rFonts w:ascii="Arial" w:eastAsia="Times New Roman" w:hAnsi="Arial" w:cs="Arial"/>
          <w:color w:val="000000"/>
          <w:lang w:eastAsia="en-GB"/>
        </w:rPr>
        <w:t xml:space="preserve"> are blue boxes containing text. Hover over them to get more detailed feedback. </w:t>
      </w:r>
      <w:r w:rsidR="005866D9">
        <w:rPr>
          <w:rFonts w:ascii="Arial" w:eastAsia="Times New Roman" w:hAnsi="Arial" w:cs="Arial"/>
          <w:color w:val="000000"/>
          <w:lang w:eastAsia="en-GB"/>
        </w:rPr>
        <w:t>A s</w:t>
      </w:r>
      <w:r w:rsidR="005866D9" w:rsidRPr="0051582A">
        <w:rPr>
          <w:rFonts w:ascii="Arial" w:eastAsia="Times New Roman" w:hAnsi="Arial" w:cs="Arial"/>
          <w:color w:val="000000"/>
          <w:lang w:eastAsia="en-GB"/>
        </w:rPr>
        <w:t xml:space="preserve">peech bubble icon </w:t>
      </w:r>
      <w:r w:rsidRPr="0051582A">
        <w:rPr>
          <w:rFonts w:ascii="Arial" w:eastAsia="Times New Roman" w:hAnsi="Arial" w:cs="Arial"/>
          <w:color w:val="000000"/>
          <w:lang w:eastAsia="en-GB"/>
        </w:rPr>
        <w:t>indicat</w:t>
      </w:r>
      <w:r w:rsidR="005866D9">
        <w:rPr>
          <w:rFonts w:ascii="Arial" w:eastAsia="Times New Roman" w:hAnsi="Arial" w:cs="Arial"/>
          <w:color w:val="000000"/>
          <w:lang w:eastAsia="en-GB"/>
        </w:rPr>
        <w:t xml:space="preserve">es text comments and a </w:t>
      </w:r>
      <w:r w:rsidRPr="0051582A">
        <w:rPr>
          <w:rFonts w:ascii="Arial" w:eastAsia="Times New Roman" w:hAnsi="Arial" w:cs="Arial"/>
          <w:color w:val="000000"/>
          <w:lang w:eastAsia="en-GB"/>
        </w:rPr>
        <w:t>speech bubble with a grid icon means that your tutor has linked the feedback to a rubric or grading form.</w:t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begin"/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instrText xml:space="preserve"> INCLUDEPICTURE "http://libapps-eu.s3.amazonaws.com/accounts/132715/images/icon-quickmark.png" \* MERGEFORMATINET </w:instrText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separate"/>
      </w:r>
      <w:r w:rsidRPr="0051582A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1825F98" wp14:editId="4251C290">
            <wp:extent cx="996593" cy="408677"/>
            <wp:effectExtent l="0" t="0" r="0" b="0"/>
            <wp:docPr id="12" name="Picture 12" descr="Qui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ickMar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12" cy="42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end"/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begin"/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instrText xml:space="preserve"> INCLUDEPICTURE "http://libapps-eu.s3.amazonaws.com/accounts/132715/images/icon-quickmark-comment.png" \* MERGEFORMATINET </w:instrText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separate"/>
      </w:r>
      <w:r w:rsidRPr="0051582A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19A0FC1" wp14:editId="16264E12">
            <wp:extent cx="902614" cy="421240"/>
            <wp:effectExtent l="0" t="0" r="0" b="0"/>
            <wp:docPr id="11" name="Picture 11" descr="QuickMark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Mark bubb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58" cy="43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end"/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begin"/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instrText xml:space="preserve"> INCLUDEPICTURE "http://libapps-eu.s3.amazonaws.com/accounts/132715/images/icon-quickmark-comment-rubric.png" \* MERGEFORMATINET </w:instrText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separate"/>
      </w:r>
      <w:r w:rsidRPr="0051582A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E5B282B" wp14:editId="732C00A8">
            <wp:extent cx="1366317" cy="390418"/>
            <wp:effectExtent l="0" t="0" r="0" b="3810"/>
            <wp:docPr id="10" name="Picture 10" descr="QuickMark bubble rub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uickMark bubble rubri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32" cy="4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end"/>
      </w:r>
    </w:p>
    <w:p w14:paraId="459DB5A0" w14:textId="6C86B340" w:rsidR="0051582A" w:rsidRPr="0051582A" w:rsidRDefault="0051582A" w:rsidP="0051582A">
      <w:pPr>
        <w:numPr>
          <w:ilvl w:val="0"/>
          <w:numId w:val="9"/>
        </w:numPr>
        <w:shd w:val="clear" w:color="auto" w:fill="FFFFFF"/>
        <w:spacing w:before="120" w:after="192"/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Bubble comments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 are blue boxes containing speech bubble icons. Hover over them to get more detailed feedback. A speech bubble with a grid icon means that your tutor has linked the feedback to a rubric or grading form.</w:t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begin"/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instrText xml:space="preserve"> INCLUDEPICTURE "http://libapps-eu.s3.amazonaws.com/accounts/132715/images/icon-bubble-comment.png" \* MERGEFORMATINET </w:instrText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separate"/>
      </w:r>
      <w:r w:rsidRPr="0051582A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1A20D749" wp14:editId="3D755330">
            <wp:extent cx="595901" cy="476803"/>
            <wp:effectExtent l="0" t="0" r="1270" b="6350"/>
            <wp:docPr id="9" name="Picture 9" descr="bubble com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ubble com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88" cy="4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end"/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begin"/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instrText xml:space="preserve"> INCLUDEPICTURE "http://libapps-eu.s3.amazonaws.com/accounts/132715/images/icon-bubble-comment-rubric.png" \* MERGEFORMATINET </w:instrText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separate"/>
      </w:r>
      <w:r w:rsidRPr="0051582A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78EFC0F1" wp14:editId="38A2BCE7">
            <wp:extent cx="607345" cy="472611"/>
            <wp:effectExtent l="0" t="0" r="2540" b="0"/>
            <wp:docPr id="8" name="Picture 8" descr="bubble comment with rub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ubble comment with rubri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2" cy="4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8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end"/>
      </w:r>
    </w:p>
    <w:p w14:paraId="0A29196E" w14:textId="7831CA4C" w:rsidR="001D36F4" w:rsidRPr="001D36F4" w:rsidRDefault="0051582A" w:rsidP="00423A27">
      <w:pPr>
        <w:numPr>
          <w:ilvl w:val="0"/>
          <w:numId w:val="9"/>
        </w:numPr>
        <w:shd w:val="clear" w:color="auto" w:fill="FFFFFF"/>
        <w:spacing w:before="120" w:after="192"/>
        <w:ind w:left="0"/>
        <w:rPr>
          <w:rFonts w:ascii="Arial" w:eastAsia="Times New Roman" w:hAnsi="Arial" w:cs="Arial"/>
          <w:color w:val="000000"/>
          <w:lang w:eastAsia="en-GB"/>
        </w:rPr>
      </w:pPr>
      <w:r w:rsidRPr="00515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​</w:t>
      </w: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Inline Comments</w:t>
      </w:r>
      <w:r w:rsidRPr="0051582A">
        <w:rPr>
          <w:rFonts w:ascii="Arial" w:eastAsia="Times New Roman" w:hAnsi="Arial" w:cs="Arial"/>
          <w:color w:val="000000"/>
          <w:lang w:eastAsia="en-GB"/>
        </w:rPr>
        <w:t> appear as italic blue text on your submission.</w:t>
      </w:r>
    </w:p>
    <w:p w14:paraId="7ED9C13C" w14:textId="204149DC" w:rsidR="0051582A" w:rsidRPr="001D36F4" w:rsidRDefault="0051582A" w:rsidP="00423A27">
      <w:pPr>
        <w:numPr>
          <w:ilvl w:val="0"/>
          <w:numId w:val="9"/>
        </w:numPr>
        <w:shd w:val="clear" w:color="auto" w:fill="FFFFFF"/>
        <w:spacing w:before="120" w:after="192"/>
        <w:ind w:left="0"/>
        <w:rPr>
          <w:rFonts w:ascii="Arial" w:eastAsia="Times New Roman" w:hAnsi="Arial" w:cs="Arial"/>
          <w:color w:val="000000"/>
          <w:lang w:eastAsia="en-GB"/>
        </w:rPr>
      </w:pP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Strikethrough text.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D36F4">
        <w:rPr>
          <w:rFonts w:ascii="Arial" w:eastAsia="Times New Roman" w:hAnsi="Arial" w:cs="Arial"/>
          <w:color w:val="000000"/>
          <w:lang w:eastAsia="en-GB"/>
        </w:rPr>
        <w:t>Your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 tutor may have used the strikethrough feature to let you know that parts of the document are unnecessary or need more work. </w:t>
      </w:r>
    </w:p>
    <w:p w14:paraId="3E3BB9BB" w14:textId="1BD63C8C" w:rsidR="0051582A" w:rsidRPr="0051582A" w:rsidRDefault="0051582A" w:rsidP="0051582A">
      <w:pPr>
        <w:numPr>
          <w:ilvl w:val="0"/>
          <w:numId w:val="9"/>
        </w:numPr>
        <w:shd w:val="clear" w:color="auto" w:fill="FFFFFF"/>
        <w:spacing w:before="120" w:after="192"/>
        <w:ind w:left="0"/>
        <w:rPr>
          <w:rFonts w:ascii="Arial" w:eastAsia="Times New Roman" w:hAnsi="Arial" w:cs="Arial"/>
          <w:color w:val="000000"/>
          <w:lang w:eastAsia="en-GB"/>
        </w:rPr>
      </w:pP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Text Comments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 are located on the right </w:t>
      </w:r>
      <w:r w:rsidR="005866D9">
        <w:rPr>
          <w:rFonts w:ascii="Arial" w:eastAsia="Times New Roman" w:hAnsi="Arial" w:cs="Arial"/>
          <w:color w:val="000000"/>
          <w:lang w:eastAsia="en-GB"/>
        </w:rPr>
        <w:t xml:space="preserve">panel 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of </w:t>
      </w: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Feedback Studio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 and often provide a summary of the feedback and a comment on the submission as a whole.</w:t>
      </w:r>
    </w:p>
    <w:p w14:paraId="7611A085" w14:textId="77777777" w:rsidR="001D36F4" w:rsidRDefault="0051582A" w:rsidP="00050A88">
      <w:pPr>
        <w:numPr>
          <w:ilvl w:val="0"/>
          <w:numId w:val="9"/>
        </w:numPr>
        <w:shd w:val="clear" w:color="auto" w:fill="FFFFFF"/>
        <w:spacing w:before="120" w:after="192"/>
        <w:ind w:left="0"/>
        <w:rPr>
          <w:rFonts w:ascii="Arial" w:eastAsia="Times New Roman" w:hAnsi="Arial" w:cs="Arial"/>
          <w:color w:val="000000"/>
          <w:lang w:eastAsia="en-GB"/>
        </w:rPr>
      </w:pP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Voice Comments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 appear above the text comments on the right of </w:t>
      </w: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Feedback Studio.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 Click the play button to listen to the feedback. </w:t>
      </w:r>
    </w:p>
    <w:p w14:paraId="04EA495D" w14:textId="74D3A298" w:rsidR="0051582A" w:rsidRPr="0051582A" w:rsidRDefault="0051582A" w:rsidP="00050A88">
      <w:pPr>
        <w:numPr>
          <w:ilvl w:val="0"/>
          <w:numId w:val="9"/>
        </w:numPr>
        <w:shd w:val="clear" w:color="auto" w:fill="FFFFFF"/>
        <w:spacing w:before="120" w:after="192"/>
        <w:ind w:left="0"/>
        <w:rPr>
          <w:rFonts w:ascii="Arial" w:eastAsia="Times New Roman" w:hAnsi="Arial" w:cs="Arial"/>
          <w:color w:val="000000"/>
          <w:lang w:eastAsia="en-GB"/>
        </w:rPr>
      </w:pP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Rubrics and Grading Forms.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 If your tutor has used a rubric or grading form to mark your work, you can access this by clicking the speech bubble icon in the panel on the right of </w:t>
      </w: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Feedback Studio,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 then </w:t>
      </w:r>
      <w:r w:rsidRPr="0051582A">
        <w:rPr>
          <w:rFonts w:ascii="Arial" w:eastAsia="Times New Roman" w:hAnsi="Arial" w:cs="Arial"/>
          <w:b/>
          <w:bCs/>
          <w:color w:val="000000"/>
          <w:lang w:eastAsia="en-GB"/>
        </w:rPr>
        <w:t>View Rubric.</w:t>
      </w:r>
      <w:r w:rsidRPr="0051582A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sectPr w:rsidR="0051582A" w:rsidRPr="0051582A" w:rsidSect="005866D9">
      <w:headerReference w:type="default" r:id="rId17"/>
      <w:footerReference w:type="even" r:id="rId18"/>
      <w:footerReference w:type="default" r:id="rId1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7BB26" w14:textId="77777777" w:rsidR="00BF29E9" w:rsidRDefault="00BF29E9" w:rsidP="0051582A">
      <w:r>
        <w:separator/>
      </w:r>
    </w:p>
  </w:endnote>
  <w:endnote w:type="continuationSeparator" w:id="0">
    <w:p w14:paraId="0EEA1694" w14:textId="77777777" w:rsidR="00BF29E9" w:rsidRDefault="00BF29E9" w:rsidP="0051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87641995"/>
      <w:docPartObj>
        <w:docPartGallery w:val="Page Numbers (Bottom of Page)"/>
        <w:docPartUnique/>
      </w:docPartObj>
    </w:sdtPr>
    <w:sdtContent>
      <w:p w14:paraId="29A0E1AD" w14:textId="08D9049F" w:rsidR="00473CD6" w:rsidRDefault="00473CD6" w:rsidP="006E4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EF41EB" w14:textId="77777777" w:rsidR="0051582A" w:rsidRDefault="0051582A" w:rsidP="00473C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77799950"/>
      <w:docPartObj>
        <w:docPartGallery w:val="Page Numbers (Bottom of Page)"/>
        <w:docPartUnique/>
      </w:docPartObj>
    </w:sdtPr>
    <w:sdtContent>
      <w:p w14:paraId="2C93462C" w14:textId="62760B2C" w:rsidR="00473CD6" w:rsidRDefault="00473CD6" w:rsidP="006E4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36C0DB" w14:textId="33951E29" w:rsidR="0051582A" w:rsidRPr="00473CD6" w:rsidRDefault="0051582A" w:rsidP="00473CD6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17876" w14:textId="77777777" w:rsidR="00BF29E9" w:rsidRDefault="00BF29E9" w:rsidP="0051582A">
      <w:r>
        <w:separator/>
      </w:r>
    </w:p>
  </w:footnote>
  <w:footnote w:type="continuationSeparator" w:id="0">
    <w:p w14:paraId="70747699" w14:textId="77777777" w:rsidR="00BF29E9" w:rsidRDefault="00BF29E9" w:rsidP="0051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23D09" w14:textId="05DA1628" w:rsidR="00473CD6" w:rsidRPr="00473CD6" w:rsidRDefault="00473CD6" w:rsidP="00473CD6">
    <w:pPr>
      <w:pStyle w:val="Footer"/>
      <w:ind w:right="360"/>
      <w:rPr>
        <w:sz w:val="20"/>
        <w:szCs w:val="20"/>
      </w:rPr>
    </w:pPr>
    <w:r>
      <w:t>Queen Margaret University</w:t>
    </w:r>
    <w:r>
      <w:tab/>
    </w:r>
    <w:r>
      <w:tab/>
      <w:t>(</w:t>
    </w:r>
    <w:r w:rsidRPr="00473CD6">
      <w:rPr>
        <w:sz w:val="20"/>
        <w:szCs w:val="20"/>
      </w:rPr>
      <w:t>Version 1 January 2020</w:t>
    </w:r>
    <w:r>
      <w:rPr>
        <w:sz w:val="20"/>
        <w:szCs w:val="20"/>
      </w:rPr>
      <w:t>)</w:t>
    </w:r>
  </w:p>
  <w:p w14:paraId="19D224BD" w14:textId="77777777" w:rsidR="00473CD6" w:rsidRDefault="00473CD6">
    <w:pPr>
      <w:pStyle w:val="Header"/>
    </w:pPr>
  </w:p>
  <w:p w14:paraId="42C133A0" w14:textId="1A90BFAB" w:rsidR="0051582A" w:rsidRDefault="0051582A" w:rsidP="00473CD6">
    <w:pPr>
      <w:pStyle w:val="Header"/>
      <w:jc w:val="center"/>
    </w:pPr>
    <w:r>
      <w:t xml:space="preserve">Student Guide: Accessing </w:t>
    </w:r>
    <w:r w:rsidR="00473CD6">
      <w:t xml:space="preserve">Turnitin </w:t>
    </w:r>
    <w:r>
      <w:t xml:space="preserve">Assignment feedback </w:t>
    </w:r>
    <w:r w:rsidR="00473CD6">
      <w:t xml:space="preserve">in </w:t>
    </w:r>
    <w:r>
      <w:t>Feedback Studio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D44"/>
    <w:multiLevelType w:val="hybridMultilevel"/>
    <w:tmpl w:val="C1EAC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51463"/>
    <w:multiLevelType w:val="multilevel"/>
    <w:tmpl w:val="B1940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F0F1C"/>
    <w:multiLevelType w:val="multilevel"/>
    <w:tmpl w:val="B1940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9189F"/>
    <w:multiLevelType w:val="multilevel"/>
    <w:tmpl w:val="6610F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A649F"/>
    <w:multiLevelType w:val="hybridMultilevel"/>
    <w:tmpl w:val="0CAE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1E5E"/>
    <w:multiLevelType w:val="multilevel"/>
    <w:tmpl w:val="5B4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B4C4A"/>
    <w:multiLevelType w:val="hybridMultilevel"/>
    <w:tmpl w:val="12B86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F954FD"/>
    <w:multiLevelType w:val="multilevel"/>
    <w:tmpl w:val="B1940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8267C"/>
    <w:multiLevelType w:val="multilevel"/>
    <w:tmpl w:val="B1940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90E00"/>
    <w:multiLevelType w:val="multilevel"/>
    <w:tmpl w:val="976A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A5"/>
    <w:rsid w:val="00065C6B"/>
    <w:rsid w:val="001D36F4"/>
    <w:rsid w:val="00473CD6"/>
    <w:rsid w:val="004E56E7"/>
    <w:rsid w:val="0051582A"/>
    <w:rsid w:val="005866D9"/>
    <w:rsid w:val="005C39A5"/>
    <w:rsid w:val="0062044D"/>
    <w:rsid w:val="006678F8"/>
    <w:rsid w:val="007224BA"/>
    <w:rsid w:val="00826056"/>
    <w:rsid w:val="00BE5D3A"/>
    <w:rsid w:val="00BF0EDD"/>
    <w:rsid w:val="00B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8DA5"/>
  <w15:chartTrackingRefBased/>
  <w15:docId w15:val="{4C340C9F-AFC7-9B4C-BC42-566E756D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9A5"/>
    <w:rPr>
      <w:b/>
      <w:bCs/>
    </w:rPr>
  </w:style>
  <w:style w:type="character" w:styleId="Hyperlink">
    <w:name w:val="Hyperlink"/>
    <w:basedOn w:val="DefaultParagraphFont"/>
    <w:uiPriority w:val="99"/>
    <w:unhideWhenUsed/>
    <w:rsid w:val="00515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8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5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82A"/>
  </w:style>
  <w:style w:type="paragraph" w:styleId="Footer">
    <w:name w:val="footer"/>
    <w:basedOn w:val="Normal"/>
    <w:link w:val="FooterChar"/>
    <w:uiPriority w:val="99"/>
    <w:unhideWhenUsed/>
    <w:rsid w:val="00515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82A"/>
  </w:style>
  <w:style w:type="character" w:styleId="PageNumber">
    <w:name w:val="page number"/>
    <w:basedOn w:val="DefaultParagraphFont"/>
    <w:uiPriority w:val="99"/>
    <w:semiHidden/>
    <w:unhideWhenUsed/>
    <w:rsid w:val="0047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hub.qmu.ac.uk/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Kinsley, Josephine</dc:creator>
  <cp:keywords/>
  <dc:description/>
  <cp:lastModifiedBy>Kinsley, Josephine</cp:lastModifiedBy>
  <cp:revision>4</cp:revision>
  <dcterms:created xsi:type="dcterms:W3CDTF">2020-01-16T12:31:00Z</dcterms:created>
  <dcterms:modified xsi:type="dcterms:W3CDTF">2020-01-16T12:38:00Z</dcterms:modified>
</cp:coreProperties>
</file>